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B9" w:rsidRPr="00AE12F1" w:rsidRDefault="00B668B9" w:rsidP="00A87502">
      <w:pPr>
        <w:rPr>
          <w:rFonts w:eastAsia="Times New Roman"/>
          <w:lang w:eastAsia="hr-HR"/>
        </w:rPr>
      </w:pPr>
      <w:r w:rsidRPr="00AE12F1">
        <w:rPr>
          <w:rFonts w:eastAsia="Times New Roman"/>
          <w:lang w:eastAsia="hr-HR"/>
        </w:rPr>
        <w:t xml:space="preserve">        </w:t>
      </w:r>
      <w:r>
        <w:rPr>
          <w:rFonts w:eastAsia="Times New Roman"/>
          <w:lang w:eastAsia="hr-HR"/>
        </w:rPr>
        <w:t xml:space="preserve">   </w:t>
      </w:r>
      <w:r>
        <w:rPr>
          <w:rFonts w:eastAsia="Times New Roman"/>
          <w:lang w:eastAsia="hr-HR"/>
        </w:rPr>
        <w:tab/>
        <w:t xml:space="preserve">             </w:t>
      </w:r>
      <w:r w:rsidRPr="00AE12F1">
        <w:rPr>
          <w:rFonts w:eastAsia="Times New Roman"/>
          <w:lang w:eastAsia="hr-HR"/>
        </w:rPr>
        <w:t xml:space="preserve"> </w:t>
      </w:r>
      <w:r w:rsidRPr="00AE6E8C">
        <w:rPr>
          <w:rFonts w:eastAsia="Times New Roman"/>
          <w:noProof/>
          <w:lang w:val="hr-HR" w:eastAsia="hr-HR"/>
        </w:rPr>
        <w:drawing>
          <wp:inline distT="0" distB="0" distL="0" distR="0">
            <wp:extent cx="581025" cy="638175"/>
            <wp:effectExtent l="0" t="0" r="9525" b="9525"/>
            <wp:docPr id="2" name="Slika 2" descr="C:\Users\PC 2\Pictures\Saved Pictures\grb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2\Pictures\Saved Pictures\grbr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B9" w:rsidRPr="00AE12F1" w:rsidRDefault="00B668B9" w:rsidP="005C6C1B">
      <w:pPr>
        <w:ind w:firstLine="708"/>
        <w:rPr>
          <w:rFonts w:eastAsia="Times New Roman"/>
          <w:b/>
          <w:lang w:eastAsia="hr-HR"/>
        </w:rPr>
      </w:pPr>
      <w:r w:rsidRPr="00AE12F1">
        <w:rPr>
          <w:rFonts w:eastAsia="Times New Roman"/>
          <w:b/>
          <w:lang w:eastAsia="hr-HR"/>
        </w:rPr>
        <w:t>REPUBLIKA HRVATSKA</w:t>
      </w:r>
    </w:p>
    <w:p w:rsidR="00B668B9" w:rsidRPr="00AE12F1" w:rsidRDefault="00B668B9" w:rsidP="005C6C1B">
      <w:pPr>
        <w:rPr>
          <w:rFonts w:eastAsia="Times New Roman"/>
          <w:b/>
          <w:lang w:eastAsia="hr-HR"/>
        </w:rPr>
      </w:pPr>
      <w:r w:rsidRPr="00AE12F1">
        <w:rPr>
          <w:rFonts w:eastAsia="Times New Roman"/>
          <w:b/>
          <w:lang w:eastAsia="hr-HR"/>
        </w:rPr>
        <w:t>SPLITSKO-DALMATINSKA ŽUPANIJA</w:t>
      </w:r>
    </w:p>
    <w:p w:rsidR="00B668B9" w:rsidRPr="00AE12F1" w:rsidRDefault="00B668B9" w:rsidP="005C6C1B">
      <w:pPr>
        <w:ind w:firstLine="708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       </w:t>
      </w:r>
      <w:r w:rsidRPr="00AE12F1">
        <w:rPr>
          <w:rFonts w:eastAsia="Times New Roman"/>
          <w:b/>
          <w:lang w:eastAsia="hr-HR"/>
        </w:rPr>
        <w:t>GRAD IMOTSKI</w:t>
      </w:r>
    </w:p>
    <w:p w:rsidR="00B668B9" w:rsidRPr="00AE12F1" w:rsidRDefault="00B668B9" w:rsidP="005C6C1B">
      <w:pPr>
        <w:ind w:firstLine="708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    </w:t>
      </w:r>
      <w:r w:rsidRPr="00AE12F1">
        <w:rPr>
          <w:rFonts w:eastAsia="Times New Roman"/>
          <w:b/>
          <w:lang w:eastAsia="hr-HR"/>
        </w:rPr>
        <w:t>GRADSKO VIJEĆE</w:t>
      </w:r>
    </w:p>
    <w:p w:rsidR="00B668B9" w:rsidRPr="00B668B9" w:rsidRDefault="00B668B9" w:rsidP="005C6C1B">
      <w:pPr>
        <w:rPr>
          <w:rFonts w:eastAsia="Times New Roman"/>
          <w:lang w:val="hr-HR" w:eastAsia="hr-HR"/>
        </w:rPr>
      </w:pPr>
      <w:r w:rsidRPr="00AE12F1">
        <w:rPr>
          <w:rFonts w:eastAsia="Times New Roman"/>
          <w:lang w:eastAsia="hr-HR"/>
        </w:rPr>
        <w:t>KLASA:</w:t>
      </w:r>
      <w:r>
        <w:rPr>
          <w:rFonts w:eastAsia="Times New Roman"/>
          <w:lang w:val="hr-HR" w:eastAsia="hr-HR"/>
        </w:rPr>
        <w:t xml:space="preserve"> </w:t>
      </w:r>
    </w:p>
    <w:p w:rsidR="00170A34" w:rsidRDefault="00B668B9" w:rsidP="007F616B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URBROJ: </w:t>
      </w:r>
    </w:p>
    <w:p w:rsidR="00B668B9" w:rsidRDefault="00B668B9" w:rsidP="007F616B">
      <w:pPr>
        <w:jc w:val="both"/>
        <w:rPr>
          <w:rFonts w:eastAsia="Times New Roman"/>
          <w:lang w:eastAsia="hr-HR"/>
        </w:rPr>
      </w:pPr>
      <w:r w:rsidRPr="00AE12F1">
        <w:rPr>
          <w:rFonts w:eastAsia="Times New Roman"/>
          <w:lang w:eastAsia="hr-HR"/>
        </w:rPr>
        <w:t xml:space="preserve">Imotski, </w:t>
      </w:r>
      <w:r w:rsidR="00170A34">
        <w:rPr>
          <w:rFonts w:eastAsia="Times New Roman"/>
          <w:lang w:val="hr-HR" w:eastAsia="hr-HR"/>
        </w:rPr>
        <w:t>__</w:t>
      </w:r>
      <w:r>
        <w:rPr>
          <w:rFonts w:eastAsia="Times New Roman"/>
          <w:lang w:val="hr-HR" w:eastAsia="hr-HR"/>
        </w:rPr>
        <w:t xml:space="preserve">. prosinca </w:t>
      </w:r>
      <w:r w:rsidRPr="00AE12F1">
        <w:rPr>
          <w:rFonts w:eastAsia="Times New Roman"/>
          <w:lang w:eastAsia="hr-HR"/>
        </w:rPr>
        <w:t>202</w:t>
      </w:r>
      <w:r w:rsidR="00170A34">
        <w:rPr>
          <w:rFonts w:eastAsia="Times New Roman"/>
          <w:lang w:eastAsia="hr-HR"/>
        </w:rPr>
        <w:t>3</w:t>
      </w:r>
      <w:r w:rsidRPr="00AE12F1">
        <w:rPr>
          <w:rFonts w:eastAsia="Times New Roman"/>
          <w:lang w:eastAsia="hr-HR"/>
        </w:rPr>
        <w:t>. godine</w:t>
      </w:r>
      <w:r w:rsidRPr="00AE12F1">
        <w:rPr>
          <w:rFonts w:eastAsia="Times New Roman"/>
          <w:lang w:eastAsia="hr-HR"/>
        </w:rPr>
        <w:tab/>
      </w:r>
    </w:p>
    <w:p w:rsidR="00136F85" w:rsidRPr="00AE12F1" w:rsidRDefault="00136F85" w:rsidP="007F616B">
      <w:pPr>
        <w:jc w:val="both"/>
        <w:rPr>
          <w:rFonts w:eastAsia="Times New Roman"/>
          <w:lang w:eastAsia="hr-HR"/>
        </w:rPr>
      </w:pPr>
    </w:p>
    <w:p w:rsidR="001C1498" w:rsidRDefault="00C80763" w:rsidP="00DD054E">
      <w:pPr>
        <w:jc w:val="both"/>
        <w:rPr>
          <w:lang w:val="hr-HR"/>
        </w:rPr>
      </w:pPr>
      <w:r>
        <w:rPr>
          <w:lang w:val="hr-HR"/>
        </w:rPr>
        <w:t>Na temelju članka 31. Statuta Grada I</w:t>
      </w:r>
      <w:r w:rsidR="00B6541E">
        <w:rPr>
          <w:lang w:val="hr-HR"/>
        </w:rPr>
        <w:t>m</w:t>
      </w:r>
      <w:r>
        <w:rPr>
          <w:lang w:val="hr-HR"/>
        </w:rPr>
        <w:t>otskog (</w:t>
      </w:r>
      <w:r w:rsidR="00136F85">
        <w:rPr>
          <w:lang w:val="hr-HR"/>
        </w:rPr>
        <w:t>„</w:t>
      </w:r>
      <w:r>
        <w:rPr>
          <w:lang w:val="hr-HR"/>
        </w:rPr>
        <w:t>Službeni glasnik Grada Imotskog</w:t>
      </w:r>
      <w:r w:rsidR="00136F85">
        <w:rPr>
          <w:lang w:val="hr-HR"/>
        </w:rPr>
        <w:t>“</w:t>
      </w:r>
      <w:r>
        <w:rPr>
          <w:lang w:val="hr-HR"/>
        </w:rPr>
        <w:t xml:space="preserve"> br.</w:t>
      </w:r>
      <w:r w:rsidR="00DD054E">
        <w:rPr>
          <w:lang w:val="hr-HR"/>
        </w:rPr>
        <w:t xml:space="preserve"> </w:t>
      </w:r>
      <w:r>
        <w:rPr>
          <w:lang w:val="hr-HR"/>
        </w:rPr>
        <w:t>2/02,</w:t>
      </w:r>
      <w:r w:rsidR="00DD054E">
        <w:rPr>
          <w:lang w:val="hr-HR"/>
        </w:rPr>
        <w:t xml:space="preserve"> </w:t>
      </w:r>
      <w:r>
        <w:rPr>
          <w:lang w:val="hr-HR"/>
        </w:rPr>
        <w:t>1/15,</w:t>
      </w:r>
      <w:r w:rsidR="00DD054E">
        <w:rPr>
          <w:lang w:val="hr-HR"/>
        </w:rPr>
        <w:t xml:space="preserve"> </w:t>
      </w:r>
      <w:r>
        <w:rPr>
          <w:lang w:val="hr-HR"/>
        </w:rPr>
        <w:t>4/13,</w:t>
      </w:r>
      <w:r w:rsidR="00DD054E">
        <w:rPr>
          <w:lang w:val="hr-HR"/>
        </w:rPr>
        <w:t xml:space="preserve"> </w:t>
      </w:r>
      <w:r>
        <w:rPr>
          <w:lang w:val="hr-HR"/>
        </w:rPr>
        <w:t>5/16-pročišćeni tekst,</w:t>
      </w:r>
      <w:r w:rsidR="00DD054E">
        <w:rPr>
          <w:lang w:val="hr-HR"/>
        </w:rPr>
        <w:t xml:space="preserve"> </w:t>
      </w:r>
      <w:r>
        <w:rPr>
          <w:lang w:val="hr-HR"/>
        </w:rPr>
        <w:t>2/17-ispravak,</w:t>
      </w:r>
      <w:r w:rsidR="00DD054E">
        <w:rPr>
          <w:lang w:val="hr-HR"/>
        </w:rPr>
        <w:t xml:space="preserve"> </w:t>
      </w:r>
      <w:r>
        <w:rPr>
          <w:lang w:val="hr-HR"/>
        </w:rPr>
        <w:t>3/18 i 3/21) Gra</w:t>
      </w:r>
      <w:r w:rsidR="00136F85">
        <w:rPr>
          <w:lang w:val="hr-HR"/>
        </w:rPr>
        <w:t xml:space="preserve">dsko vijeće Grada Imotskog na </w:t>
      </w:r>
      <w:r w:rsidR="00170A34">
        <w:rPr>
          <w:lang w:val="hr-HR"/>
        </w:rPr>
        <w:t>__</w:t>
      </w:r>
      <w:r w:rsidR="00136F85">
        <w:rPr>
          <w:lang w:val="hr-HR"/>
        </w:rPr>
        <w:t xml:space="preserve"> </w:t>
      </w:r>
      <w:r>
        <w:rPr>
          <w:lang w:val="hr-HR"/>
        </w:rPr>
        <w:t>sjednici održanoj</w:t>
      </w:r>
      <w:r w:rsidR="00136F85">
        <w:rPr>
          <w:lang w:val="hr-HR"/>
        </w:rPr>
        <w:t xml:space="preserve"> </w:t>
      </w:r>
      <w:r w:rsidR="00170A34">
        <w:rPr>
          <w:lang w:val="hr-HR"/>
        </w:rPr>
        <w:t>__</w:t>
      </w:r>
      <w:r w:rsidR="00136F85">
        <w:rPr>
          <w:lang w:val="hr-HR"/>
        </w:rPr>
        <w:t xml:space="preserve">. prosinca </w:t>
      </w:r>
      <w:r>
        <w:rPr>
          <w:lang w:val="hr-HR"/>
        </w:rPr>
        <w:t>202</w:t>
      </w:r>
      <w:r w:rsidR="00170A34">
        <w:rPr>
          <w:lang w:val="hr-HR"/>
        </w:rPr>
        <w:t>3</w:t>
      </w:r>
      <w:r>
        <w:rPr>
          <w:lang w:val="hr-HR"/>
        </w:rPr>
        <w:t xml:space="preserve">. </w:t>
      </w:r>
      <w:r w:rsidR="00B6541E">
        <w:rPr>
          <w:lang w:val="hr-HR"/>
        </w:rPr>
        <w:t>g</w:t>
      </w:r>
      <w:r>
        <w:rPr>
          <w:lang w:val="hr-HR"/>
        </w:rPr>
        <w:t>odine donijelo je</w:t>
      </w:r>
    </w:p>
    <w:p w:rsidR="00C80763" w:rsidRDefault="00C80763">
      <w:pPr>
        <w:rPr>
          <w:lang w:val="hr-HR"/>
        </w:rPr>
      </w:pPr>
    </w:p>
    <w:p w:rsidR="00291158" w:rsidRDefault="00291158" w:rsidP="00DD054E">
      <w:pPr>
        <w:jc w:val="center"/>
        <w:rPr>
          <w:b/>
          <w:bCs/>
        </w:rPr>
      </w:pPr>
      <w:r w:rsidRPr="00291158">
        <w:rPr>
          <w:b/>
          <w:bCs/>
        </w:rPr>
        <w:t>PROGRAM</w:t>
      </w:r>
    </w:p>
    <w:p w:rsidR="00E32777" w:rsidRDefault="00291158" w:rsidP="00DD054E">
      <w:pPr>
        <w:jc w:val="center"/>
        <w:rPr>
          <w:b/>
          <w:bCs/>
        </w:rPr>
      </w:pPr>
      <w:r w:rsidRPr="00291158">
        <w:rPr>
          <w:b/>
          <w:bCs/>
        </w:rPr>
        <w:t xml:space="preserve"> o naknadama za novorođenu djecu Grada Imotskog u 2024. godini</w:t>
      </w:r>
    </w:p>
    <w:p w:rsidR="00291158" w:rsidRDefault="00291158" w:rsidP="00DD054E">
      <w:pPr>
        <w:jc w:val="center"/>
        <w:rPr>
          <w:lang w:val="hr-HR"/>
        </w:rPr>
      </w:pPr>
    </w:p>
    <w:p w:rsidR="00E32777" w:rsidRDefault="00E32777">
      <w:pPr>
        <w:rPr>
          <w:lang w:val="hr-HR"/>
        </w:rPr>
      </w:pPr>
      <w:bookmarkStart w:id="0" w:name="_GoBack"/>
      <w:bookmarkEnd w:id="0"/>
    </w:p>
    <w:p w:rsidR="00443882" w:rsidRPr="00E32777" w:rsidRDefault="00E32777" w:rsidP="00DD054E">
      <w:pPr>
        <w:tabs>
          <w:tab w:val="left" w:pos="3525"/>
        </w:tabs>
        <w:jc w:val="center"/>
        <w:rPr>
          <w:b/>
          <w:lang w:val="hr-HR"/>
        </w:rPr>
      </w:pPr>
      <w:r w:rsidRPr="00E32777">
        <w:rPr>
          <w:b/>
          <w:lang w:val="hr-HR"/>
        </w:rPr>
        <w:t>I</w:t>
      </w:r>
      <w:r w:rsidR="00F54B22">
        <w:rPr>
          <w:b/>
          <w:lang w:val="hr-HR"/>
        </w:rPr>
        <w:t>.</w:t>
      </w:r>
    </w:p>
    <w:p w:rsidR="00443882" w:rsidRDefault="00443882" w:rsidP="00F54B22">
      <w:pPr>
        <w:ind w:firstLine="708"/>
        <w:jc w:val="both"/>
        <w:rPr>
          <w:lang w:val="hr-HR"/>
        </w:rPr>
      </w:pPr>
      <w:r w:rsidRPr="00950D8C">
        <w:rPr>
          <w:lang w:val="hr-HR"/>
        </w:rPr>
        <w:t xml:space="preserve">Ovim Programom o naknadama za novorođenu </w:t>
      </w:r>
      <w:r w:rsidR="00F54B22" w:rsidRPr="00950D8C">
        <w:rPr>
          <w:lang w:val="hr-HR"/>
        </w:rPr>
        <w:t>djecu za 202</w:t>
      </w:r>
      <w:r w:rsidR="00170A34" w:rsidRPr="00950D8C">
        <w:rPr>
          <w:lang w:val="hr-HR"/>
        </w:rPr>
        <w:t>4</w:t>
      </w:r>
      <w:r w:rsidR="00F54B22" w:rsidRPr="00950D8C">
        <w:rPr>
          <w:lang w:val="hr-HR"/>
        </w:rPr>
        <w:t xml:space="preserve">. godinu utvrđuje se iznos od </w:t>
      </w:r>
      <w:r w:rsidRPr="00950D8C">
        <w:rPr>
          <w:lang w:val="hr-HR"/>
        </w:rPr>
        <w:t>3</w:t>
      </w:r>
      <w:r w:rsidR="00950D8C" w:rsidRPr="00950D8C">
        <w:rPr>
          <w:lang w:val="hr-HR"/>
        </w:rPr>
        <w:t>50</w:t>
      </w:r>
      <w:r w:rsidRPr="00950D8C">
        <w:rPr>
          <w:lang w:val="hr-HR"/>
        </w:rPr>
        <w:t>.</w:t>
      </w:r>
      <w:r w:rsidR="00950D8C" w:rsidRPr="00950D8C">
        <w:rPr>
          <w:lang w:val="hr-HR"/>
        </w:rPr>
        <w:t>000</w:t>
      </w:r>
      <w:r w:rsidRPr="00950D8C">
        <w:rPr>
          <w:lang w:val="hr-HR"/>
        </w:rPr>
        <w:t>,</w:t>
      </w:r>
      <w:r w:rsidR="00950D8C" w:rsidRPr="00950D8C">
        <w:rPr>
          <w:lang w:val="hr-HR"/>
        </w:rPr>
        <w:t>0</w:t>
      </w:r>
      <w:r w:rsidRPr="00950D8C">
        <w:rPr>
          <w:lang w:val="hr-HR"/>
        </w:rPr>
        <w:t>0 eura</w:t>
      </w:r>
      <w:r w:rsidR="00724FC4" w:rsidRPr="00950D8C">
        <w:rPr>
          <w:lang w:val="hr-HR"/>
        </w:rPr>
        <w:t>,</w:t>
      </w:r>
      <w:r w:rsidR="00724FC4">
        <w:rPr>
          <w:lang w:val="hr-HR"/>
        </w:rPr>
        <w:t xml:space="preserve"> </w:t>
      </w:r>
      <w:r>
        <w:rPr>
          <w:lang w:val="hr-HR"/>
        </w:rPr>
        <w:t xml:space="preserve">a </w:t>
      </w:r>
      <w:r w:rsidR="00724FC4">
        <w:rPr>
          <w:lang w:val="hr-HR"/>
        </w:rPr>
        <w:t xml:space="preserve">ista će </w:t>
      </w:r>
      <w:r>
        <w:rPr>
          <w:lang w:val="hr-HR"/>
        </w:rPr>
        <w:t xml:space="preserve">se ostvariti po odredbama Odluke o naknadama za novorođenu djecu na području </w:t>
      </w:r>
      <w:r w:rsidR="00E32777">
        <w:rPr>
          <w:lang w:val="hr-HR"/>
        </w:rPr>
        <w:t>G</w:t>
      </w:r>
      <w:r>
        <w:rPr>
          <w:lang w:val="hr-HR"/>
        </w:rPr>
        <w:t xml:space="preserve">rada </w:t>
      </w:r>
      <w:r w:rsidR="00F54B22">
        <w:rPr>
          <w:lang w:val="hr-HR"/>
        </w:rPr>
        <w:t>Imotskog („</w:t>
      </w:r>
      <w:r w:rsidR="00E32777">
        <w:rPr>
          <w:lang w:val="hr-HR"/>
        </w:rPr>
        <w:t>Slu</w:t>
      </w:r>
      <w:r w:rsidR="00F54B22">
        <w:rPr>
          <w:lang w:val="hr-HR"/>
        </w:rPr>
        <w:t>žbeni glasnik Grada Imotskog“ br.</w:t>
      </w:r>
      <w:r w:rsidR="00E32777">
        <w:rPr>
          <w:lang w:val="hr-HR"/>
        </w:rPr>
        <w:t xml:space="preserve"> 01/22).</w:t>
      </w:r>
    </w:p>
    <w:p w:rsidR="00460A84" w:rsidRDefault="00E32777">
      <w:pPr>
        <w:rPr>
          <w:lang w:val="hr-HR"/>
        </w:rPr>
      </w:pPr>
      <w:r>
        <w:rPr>
          <w:lang w:val="hr-HR"/>
        </w:rPr>
        <w:t xml:space="preserve">     </w:t>
      </w:r>
    </w:p>
    <w:p w:rsidR="00460A84" w:rsidRDefault="00724FC4" w:rsidP="00F54B22">
      <w:pPr>
        <w:jc w:val="center"/>
        <w:rPr>
          <w:b/>
          <w:lang w:val="hr-HR"/>
        </w:rPr>
      </w:pPr>
      <w:r w:rsidRPr="00724FC4">
        <w:rPr>
          <w:b/>
          <w:lang w:val="hr-HR"/>
        </w:rPr>
        <w:t>II</w:t>
      </w:r>
      <w:r w:rsidR="00F54B22">
        <w:rPr>
          <w:b/>
          <w:lang w:val="hr-HR"/>
        </w:rPr>
        <w:t>.</w:t>
      </w:r>
    </w:p>
    <w:p w:rsidR="00460A84" w:rsidRDefault="00A25F07" w:rsidP="00F54B22">
      <w:pPr>
        <w:ind w:firstLine="708"/>
        <w:jc w:val="both"/>
        <w:rPr>
          <w:lang w:val="hr-HR"/>
        </w:rPr>
      </w:pPr>
      <w:r w:rsidRPr="00A25F07">
        <w:rPr>
          <w:lang w:val="hr-HR"/>
        </w:rPr>
        <w:t>Pojedinačna prava iz ovog</w:t>
      </w:r>
      <w:r>
        <w:rPr>
          <w:lang w:val="hr-HR"/>
        </w:rPr>
        <w:t xml:space="preserve"> programa ostvaruj</w:t>
      </w:r>
      <w:r w:rsidR="00F54B22">
        <w:rPr>
          <w:lang w:val="hr-HR"/>
        </w:rPr>
        <w:t xml:space="preserve">u osobe koji imaju prebivalište </w:t>
      </w:r>
      <w:r>
        <w:rPr>
          <w:lang w:val="hr-HR"/>
        </w:rPr>
        <w:t>na području Grada Imotskoga</w:t>
      </w:r>
      <w:r w:rsidR="00F54B22">
        <w:rPr>
          <w:lang w:val="hr-HR"/>
        </w:rPr>
        <w:t>.</w:t>
      </w:r>
    </w:p>
    <w:p w:rsidR="00A25F07" w:rsidRDefault="00A25F07">
      <w:pPr>
        <w:rPr>
          <w:lang w:val="hr-HR"/>
        </w:rPr>
      </w:pPr>
    </w:p>
    <w:p w:rsidR="00A25F07" w:rsidRDefault="00A25F07" w:rsidP="00DD054E">
      <w:pPr>
        <w:jc w:val="center"/>
        <w:rPr>
          <w:b/>
          <w:lang w:val="hr-HR"/>
        </w:rPr>
      </w:pPr>
      <w:r w:rsidRPr="00A25F07">
        <w:rPr>
          <w:b/>
          <w:lang w:val="hr-HR"/>
        </w:rPr>
        <w:t>III</w:t>
      </w:r>
      <w:r w:rsidR="00F54B22">
        <w:rPr>
          <w:b/>
          <w:lang w:val="hr-HR"/>
        </w:rPr>
        <w:t>.</w:t>
      </w:r>
    </w:p>
    <w:p w:rsidR="00A25F07" w:rsidRDefault="00F54B22" w:rsidP="00F54B22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 w:rsidR="00A25F07">
        <w:rPr>
          <w:lang w:val="hr-HR"/>
        </w:rPr>
        <w:t>Sve</w:t>
      </w:r>
      <w:r>
        <w:rPr>
          <w:lang w:val="hr-HR"/>
        </w:rPr>
        <w:t xml:space="preserve"> </w:t>
      </w:r>
      <w:r w:rsidR="00A25F07">
        <w:rPr>
          <w:lang w:val="hr-HR"/>
        </w:rPr>
        <w:t>dodijeljene naknade podliježu kontroli glede uvjeta i okolnosti kojima su ostvaren</w:t>
      </w:r>
      <w:r w:rsidR="00D46DEF">
        <w:rPr>
          <w:lang w:val="hr-HR"/>
        </w:rPr>
        <w:t>e</w:t>
      </w:r>
      <w:r w:rsidR="00DE7A47">
        <w:rPr>
          <w:lang w:val="hr-HR"/>
        </w:rPr>
        <w:t>.</w:t>
      </w:r>
    </w:p>
    <w:p w:rsidR="00DE7A47" w:rsidRDefault="00DE7A47">
      <w:pPr>
        <w:rPr>
          <w:lang w:val="hr-HR"/>
        </w:rPr>
      </w:pPr>
    </w:p>
    <w:p w:rsidR="00DE7A47" w:rsidRPr="00DE7A47" w:rsidRDefault="00DE7A47" w:rsidP="00DD054E">
      <w:pPr>
        <w:jc w:val="center"/>
        <w:rPr>
          <w:b/>
          <w:lang w:val="hr-HR"/>
        </w:rPr>
      </w:pPr>
      <w:r w:rsidRPr="00DE7A47">
        <w:rPr>
          <w:b/>
          <w:lang w:val="hr-HR"/>
        </w:rPr>
        <w:t>IV</w:t>
      </w:r>
      <w:r w:rsidR="00F54B22">
        <w:rPr>
          <w:b/>
          <w:lang w:val="hr-HR"/>
        </w:rPr>
        <w:t>.</w:t>
      </w:r>
    </w:p>
    <w:p w:rsidR="00DE7A47" w:rsidRDefault="00F54B22" w:rsidP="00F54B22">
      <w:pPr>
        <w:ind w:firstLine="708"/>
        <w:jc w:val="both"/>
        <w:rPr>
          <w:lang w:val="hr-HR"/>
        </w:rPr>
      </w:pPr>
      <w:r>
        <w:rPr>
          <w:lang w:val="hr-HR"/>
        </w:rPr>
        <w:t>Ovaj P</w:t>
      </w:r>
      <w:r w:rsidR="00DE7A47">
        <w:rPr>
          <w:lang w:val="hr-HR"/>
        </w:rPr>
        <w:t>rogram se provodi po usvajanju proračuna Grada Imotskog za 202</w:t>
      </w:r>
      <w:r w:rsidR="00170A34">
        <w:rPr>
          <w:lang w:val="hr-HR"/>
        </w:rPr>
        <w:t>4</w:t>
      </w:r>
      <w:r w:rsidR="00DE7A47">
        <w:rPr>
          <w:lang w:val="hr-HR"/>
        </w:rPr>
        <w:t>. godinu na</w:t>
      </w:r>
      <w:r>
        <w:rPr>
          <w:lang w:val="hr-HR"/>
        </w:rPr>
        <w:t xml:space="preserve"> </w:t>
      </w:r>
      <w:r w:rsidR="00DE7A47">
        <w:rPr>
          <w:lang w:val="hr-HR"/>
        </w:rPr>
        <w:t xml:space="preserve">temelju Odluke o potporama za novorođenu djecu na području Grada Imotskoga </w:t>
      </w:r>
      <w:r w:rsidR="00D46DEF">
        <w:rPr>
          <w:lang w:val="hr-HR"/>
        </w:rPr>
        <w:t>i</w:t>
      </w:r>
      <w:r>
        <w:rPr>
          <w:lang w:val="hr-HR"/>
        </w:rPr>
        <w:t xml:space="preserve"> na temelju pojedinačno podnesenih zahtjeva i donesenih rješenja</w:t>
      </w:r>
      <w:r w:rsidR="00DE7A47">
        <w:rPr>
          <w:lang w:val="hr-HR"/>
        </w:rPr>
        <w:t>.</w:t>
      </w:r>
    </w:p>
    <w:p w:rsidR="00170A34" w:rsidRDefault="00170A34" w:rsidP="00DD054E">
      <w:pPr>
        <w:jc w:val="center"/>
        <w:rPr>
          <w:b/>
          <w:lang w:val="hr-HR"/>
        </w:rPr>
      </w:pPr>
    </w:p>
    <w:p w:rsidR="00F47DEB" w:rsidRPr="00F47DEB" w:rsidRDefault="00F47DEB" w:rsidP="00DD054E">
      <w:pPr>
        <w:jc w:val="center"/>
        <w:rPr>
          <w:b/>
          <w:lang w:val="hr-HR"/>
        </w:rPr>
      </w:pPr>
      <w:r w:rsidRPr="00F47DEB">
        <w:rPr>
          <w:b/>
          <w:lang w:val="hr-HR"/>
        </w:rPr>
        <w:t>V</w:t>
      </w:r>
      <w:r w:rsidR="00F54B22">
        <w:rPr>
          <w:b/>
          <w:lang w:val="hr-HR"/>
        </w:rPr>
        <w:t>.</w:t>
      </w:r>
    </w:p>
    <w:p w:rsidR="00F47DEB" w:rsidRDefault="00F54B22" w:rsidP="00F54B22">
      <w:pPr>
        <w:ind w:firstLine="708"/>
        <w:rPr>
          <w:lang w:val="hr-HR"/>
        </w:rPr>
      </w:pPr>
      <w:r>
        <w:rPr>
          <w:lang w:val="hr-HR"/>
        </w:rPr>
        <w:t>Ovaj Pr</w:t>
      </w:r>
      <w:r w:rsidR="00F47DEB">
        <w:rPr>
          <w:lang w:val="hr-HR"/>
        </w:rPr>
        <w:t xml:space="preserve">ogram stupa na snagu osmog dana od dana objave u </w:t>
      </w:r>
      <w:r>
        <w:rPr>
          <w:lang w:val="hr-HR"/>
        </w:rPr>
        <w:t>„</w:t>
      </w:r>
      <w:r w:rsidR="00F47DEB">
        <w:rPr>
          <w:lang w:val="hr-HR"/>
        </w:rPr>
        <w:t>Službenom glasniku Grada Imotskoga</w:t>
      </w:r>
      <w:r>
        <w:rPr>
          <w:lang w:val="hr-HR"/>
        </w:rPr>
        <w:t>“</w:t>
      </w:r>
      <w:r w:rsidR="00F47DEB">
        <w:rPr>
          <w:lang w:val="hr-HR"/>
        </w:rPr>
        <w:t>.</w:t>
      </w:r>
    </w:p>
    <w:p w:rsidR="00170A34" w:rsidRDefault="00170A34" w:rsidP="00F54B22">
      <w:pPr>
        <w:ind w:left="4248"/>
        <w:jc w:val="center"/>
        <w:rPr>
          <w:rFonts w:cs="Times New Roman"/>
          <w:szCs w:val="24"/>
        </w:rPr>
      </w:pPr>
    </w:p>
    <w:p w:rsidR="00F54B22" w:rsidRPr="00D03AE8" w:rsidRDefault="00667EC8" w:rsidP="00F54B22">
      <w:pPr>
        <w:ind w:left="4248"/>
        <w:jc w:val="center"/>
        <w:rPr>
          <w:rFonts w:cs="Times New Roman"/>
          <w:szCs w:val="24"/>
        </w:rPr>
      </w:pPr>
      <w:r w:rsidRPr="00D03AE8">
        <w:rPr>
          <w:rFonts w:cs="Times New Roman"/>
          <w:szCs w:val="24"/>
        </w:rPr>
        <w:t>Predsjednik</w:t>
      </w:r>
    </w:p>
    <w:p w:rsidR="00F54B22" w:rsidRPr="00D03AE8" w:rsidRDefault="00667EC8" w:rsidP="00F54B22">
      <w:pPr>
        <w:ind w:left="4248"/>
        <w:jc w:val="center"/>
        <w:rPr>
          <w:rFonts w:cs="Times New Roman"/>
          <w:szCs w:val="24"/>
        </w:rPr>
      </w:pPr>
      <w:r w:rsidRPr="00D03AE8">
        <w:rPr>
          <w:rFonts w:cs="Times New Roman"/>
          <w:szCs w:val="24"/>
        </w:rPr>
        <w:t>GRADSKOG VIJEĆA</w:t>
      </w:r>
    </w:p>
    <w:p w:rsidR="00E92F7B" w:rsidRPr="009C3982" w:rsidRDefault="00F54B22" w:rsidP="009C3982">
      <w:pPr>
        <w:ind w:left="4248"/>
        <w:jc w:val="center"/>
        <w:rPr>
          <w:rFonts w:cs="Times New Roman"/>
          <w:szCs w:val="24"/>
          <w:lang w:val="hr-HR"/>
        </w:rPr>
      </w:pPr>
      <w:r>
        <w:rPr>
          <w:rFonts w:cs="Times New Roman"/>
          <w:szCs w:val="24"/>
        </w:rPr>
        <w:t xml:space="preserve">dr.sc. </w:t>
      </w:r>
      <w:r w:rsidRPr="00D03AE8">
        <w:rPr>
          <w:rFonts w:cs="Times New Roman"/>
          <w:szCs w:val="24"/>
        </w:rPr>
        <w:t>Perica Tucak</w:t>
      </w:r>
      <w:r w:rsidR="00136F85">
        <w:rPr>
          <w:rFonts w:cs="Times New Roman"/>
          <w:szCs w:val="24"/>
          <w:lang w:val="hr-HR"/>
        </w:rPr>
        <w:t>, v.r.</w:t>
      </w:r>
    </w:p>
    <w:sectPr w:rsidR="00E92F7B" w:rsidRPr="009C3982" w:rsidSect="001C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763"/>
    <w:rsid w:val="00024F00"/>
    <w:rsid w:val="000A0A3E"/>
    <w:rsid w:val="00136F85"/>
    <w:rsid w:val="00170A34"/>
    <w:rsid w:val="001C1498"/>
    <w:rsid w:val="0020781B"/>
    <w:rsid w:val="00253F3D"/>
    <w:rsid w:val="00256BC5"/>
    <w:rsid w:val="00257987"/>
    <w:rsid w:val="00291158"/>
    <w:rsid w:val="003460BE"/>
    <w:rsid w:val="00443882"/>
    <w:rsid w:val="00460A84"/>
    <w:rsid w:val="00565C5F"/>
    <w:rsid w:val="00585B2B"/>
    <w:rsid w:val="00667EC8"/>
    <w:rsid w:val="006D239F"/>
    <w:rsid w:val="006F1203"/>
    <w:rsid w:val="00724FC4"/>
    <w:rsid w:val="00756F60"/>
    <w:rsid w:val="007B1441"/>
    <w:rsid w:val="008305EF"/>
    <w:rsid w:val="00872485"/>
    <w:rsid w:val="008801D4"/>
    <w:rsid w:val="00950D8C"/>
    <w:rsid w:val="009C3982"/>
    <w:rsid w:val="00A25F07"/>
    <w:rsid w:val="00A432BE"/>
    <w:rsid w:val="00B55DFC"/>
    <w:rsid w:val="00B6541E"/>
    <w:rsid w:val="00B668B9"/>
    <w:rsid w:val="00B66CDF"/>
    <w:rsid w:val="00C80763"/>
    <w:rsid w:val="00CC17DF"/>
    <w:rsid w:val="00D46DEF"/>
    <w:rsid w:val="00D70493"/>
    <w:rsid w:val="00D73A72"/>
    <w:rsid w:val="00DD054E"/>
    <w:rsid w:val="00DE7A47"/>
    <w:rsid w:val="00E32777"/>
    <w:rsid w:val="00E92F7B"/>
    <w:rsid w:val="00EC2B7C"/>
    <w:rsid w:val="00EC2F86"/>
    <w:rsid w:val="00F47DEB"/>
    <w:rsid w:val="00F54B22"/>
    <w:rsid w:val="00F92CDF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2344"/>
  <w15:docId w15:val="{643B320E-01E2-43F4-B6D7-64D814D0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EF"/>
    <w:rPr>
      <w:rFonts w:ascii="Times New Roman" w:hAnsi="Times New Roman"/>
      <w:sz w:val="24"/>
      <w:lang w:val="sr-Cyrl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39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982"/>
    <w:rPr>
      <w:rFonts w:ascii="Segoe UI" w:hAnsi="Segoe UI" w:cs="Segoe UI"/>
      <w:sz w:val="18"/>
      <w:szCs w:val="1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User</cp:lastModifiedBy>
  <cp:revision>18</cp:revision>
  <cp:lastPrinted>2023-10-24T11:37:00Z</cp:lastPrinted>
  <dcterms:created xsi:type="dcterms:W3CDTF">2022-11-11T11:50:00Z</dcterms:created>
  <dcterms:modified xsi:type="dcterms:W3CDTF">2023-10-31T11:35:00Z</dcterms:modified>
</cp:coreProperties>
</file>